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8024"/>
      </w:tblGrid>
      <w:tr w:rsidR="00001E97" w:rsidTr="000E2482"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1E97" w:rsidRDefault="00001E97" w:rsidP="00001E97">
            <w:pPr>
              <w:spacing w:after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38150" cy="400050"/>
                  <wp:effectExtent l="0" t="0" r="0" b="0"/>
                  <wp:docPr id="1" name="Obrázek 1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E97" w:rsidRDefault="00001E97" w:rsidP="00001E97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STŘEDNÍ ZDRAVOTNICKÁ ŠKOLA a STŘEDNÍ ODBORNÁ ŠKOLA,</w:t>
            </w:r>
          </w:p>
          <w:p w:rsidR="00001E97" w:rsidRDefault="00001E97" w:rsidP="00001E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Česká Lípa, příspěvková organizace</w:t>
            </w:r>
          </w:p>
          <w:p w:rsidR="00001E97" w:rsidRDefault="00001E97" w:rsidP="00001E97">
            <w:pPr>
              <w:spacing w:after="0"/>
              <w:jc w:val="center"/>
            </w:pPr>
          </w:p>
        </w:tc>
      </w:tr>
    </w:tbl>
    <w:p w:rsidR="00001E97" w:rsidRDefault="00001E97" w:rsidP="00001E97">
      <w:pPr>
        <w:spacing w:after="0" w:line="240" w:lineRule="auto"/>
        <w:jc w:val="right"/>
        <w:textAlignment w:val="baseline"/>
        <w:rPr>
          <w:rFonts w:eastAsia="Times New Roman" w:cstheme="minorHAnsi"/>
          <w:b/>
          <w:iCs w:val="0"/>
          <w:color w:val="000000"/>
          <w:szCs w:val="24"/>
          <w:lang w:eastAsia="cs-CZ"/>
        </w:rPr>
      </w:pPr>
    </w:p>
    <w:p w:rsidR="00016367" w:rsidRPr="00001E97" w:rsidRDefault="00001E97" w:rsidP="00001E97">
      <w:pPr>
        <w:spacing w:after="0" w:line="240" w:lineRule="auto"/>
        <w:jc w:val="right"/>
        <w:textAlignment w:val="baseline"/>
        <w:rPr>
          <w:rFonts w:eastAsia="Times New Roman" w:cstheme="minorHAnsi"/>
          <w:b/>
          <w:iCs w:val="0"/>
          <w:color w:val="000000"/>
          <w:szCs w:val="24"/>
          <w:lang w:eastAsia="cs-CZ"/>
        </w:rPr>
      </w:pPr>
      <w:r w:rsidRPr="00001E97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Příloha_E5_Pojištění_školní_ </w:t>
      </w:r>
      <w:proofErr w:type="spellStart"/>
      <w:r w:rsidRPr="00001E97">
        <w:rPr>
          <w:rFonts w:eastAsia="Times New Roman" w:cstheme="minorHAnsi"/>
          <w:b/>
          <w:iCs w:val="0"/>
          <w:color w:val="000000"/>
          <w:szCs w:val="24"/>
          <w:lang w:eastAsia="cs-CZ"/>
        </w:rPr>
        <w:t>akce_odborné</w:t>
      </w:r>
      <w:proofErr w:type="spellEnd"/>
      <w:r w:rsidRPr="00001E97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 praxe</w:t>
      </w:r>
    </w:p>
    <w:p w:rsidR="00016367" w:rsidRPr="00016367" w:rsidRDefault="00016367" w:rsidP="0001636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01E97" w:rsidRDefault="00001E97" w:rsidP="0001636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>Poučení pro žáky školy – pojištění školy a školní akce, včetně odborných praxí</w:t>
      </w:r>
    </w:p>
    <w:p w:rsidR="00001E97" w:rsidRDefault="00001E97" w:rsidP="0001636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01E97" w:rsidRDefault="00001E9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>SZŠ a SOŠ má v rámci smluvně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zajištěného pojištění kryty některé 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případné škody vzniklé na školních akcích a odborných praxích 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u firem 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v České 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republice (musí se jednat o </w:t>
      </w:r>
      <w:bookmarkStart w:id="0" w:name="_GoBack"/>
      <w:bookmarkEnd w:id="0"/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>písemně uzavřený smluvní vztah mezi firmou a školou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>) tyto níže popsané vzniklé škody, které způsobí žák.</w:t>
      </w:r>
    </w:p>
    <w:p w:rsidR="00001E97" w:rsidRDefault="00001E9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01E97" w:rsidRDefault="00001E9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Při akcích v zahraničí je vždy třeba zajistit před odjezdem prokazatelné připojištění </w:t>
      </w:r>
      <w:r w:rsidR="0069152B">
        <w:rPr>
          <w:rFonts w:eastAsia="Times New Roman" w:cstheme="minorHAnsi"/>
          <w:iCs w:val="0"/>
          <w:color w:val="000000"/>
          <w:szCs w:val="24"/>
          <w:lang w:eastAsia="cs-CZ"/>
        </w:rPr>
        <w:t>žáka s tím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>, že na akce konané mimo ČR se pojistná smlouva nevztahuje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>.</w:t>
      </w:r>
    </w:p>
    <w:p w:rsidR="00016367" w:rsidRPr="00016367" w:rsidRDefault="0001636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01E97" w:rsidRPr="00001E97" w:rsidRDefault="00001E9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>Každá</w:t>
      </w:r>
      <w:r w:rsidRPr="00001E9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>škoda a příčina jejího vzniku jsou pojišťovnou vždy posuzovány individuálně a není možné takto obecně zajistit</w:t>
      </w:r>
      <w:r w:rsidRPr="00001E97">
        <w:rPr>
          <w:rFonts w:eastAsia="Times New Roman" w:cstheme="minorHAnsi"/>
          <w:iCs w:val="0"/>
          <w:color w:val="000000"/>
          <w:szCs w:val="24"/>
          <w:lang w:eastAsia="cs-CZ"/>
        </w:rPr>
        <w:t>, že veškeré škody budou pojistitelem uhrazeny.</w:t>
      </w:r>
    </w:p>
    <w:p w:rsidR="00001E97" w:rsidRPr="00001E97" w:rsidRDefault="00001E9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 w:rsidRPr="00001E97">
        <w:rPr>
          <w:rFonts w:eastAsia="Times New Roman" w:cstheme="minorHAnsi"/>
          <w:iCs w:val="0"/>
          <w:color w:val="000000"/>
          <w:szCs w:val="24"/>
          <w:lang w:eastAsia="cs-CZ"/>
        </w:rPr>
        <w:t> </w:t>
      </w:r>
    </w:p>
    <w:p w:rsidR="00001E97" w:rsidRPr="00001E97" w:rsidRDefault="00001E97" w:rsidP="0069152B">
      <w:pPr>
        <w:spacing w:after="0" w:line="240" w:lineRule="auto"/>
        <w:jc w:val="both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 w:rsidRPr="00001E97">
        <w:rPr>
          <w:rFonts w:eastAsia="Times New Roman" w:cstheme="minorHAnsi"/>
          <w:iCs w:val="0"/>
          <w:color w:val="000000"/>
          <w:szCs w:val="24"/>
          <w:lang w:eastAsia="cs-CZ"/>
        </w:rPr>
        <w:t>Na zák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ladě výše uvedeného doporučuje škola (i </w:t>
      </w:r>
      <w:r w:rsidR="0069152B">
        <w:rPr>
          <w:rFonts w:eastAsia="Times New Roman" w:cstheme="minorHAnsi"/>
          <w:iCs w:val="0"/>
          <w:color w:val="000000"/>
          <w:szCs w:val="24"/>
          <w:lang w:eastAsia="cs-CZ"/>
        </w:rPr>
        <w:t>pojišťovna, se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 kterou má škola smluvní vztah)</w:t>
      </w:r>
      <w:r w:rsidRPr="00001E9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mít sjednané i vlastní individuální pojištění odpovědnosti za škody způsobené v občanském životě (většinou to bývá v rámci pojištění domácnosti, kdy jsou odpovědnostně pojištěny i všichni členové domácnosti).</w:t>
      </w:r>
    </w:p>
    <w:p w:rsidR="00001E97" w:rsidRPr="00001E97" w:rsidRDefault="00001E97" w:rsidP="00001E9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 w:rsidRPr="00001E97">
        <w:rPr>
          <w:rFonts w:eastAsia="Times New Roman" w:cstheme="minorHAnsi"/>
          <w:iCs w:val="0"/>
          <w:color w:val="000000"/>
          <w:szCs w:val="24"/>
          <w:lang w:eastAsia="cs-CZ"/>
        </w:rPr>
        <w:t> </w:t>
      </w:r>
    </w:p>
    <w:p w:rsidR="00016367" w:rsidRPr="00016367" w:rsidRDefault="00016367" w:rsidP="0001636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16367" w:rsidRPr="00016367" w:rsidRDefault="00016367" w:rsidP="00016367">
      <w:pPr>
        <w:spacing w:after="0" w:line="240" w:lineRule="auto"/>
        <w:textAlignment w:val="baseline"/>
        <w:rPr>
          <w:rFonts w:eastAsia="Times New Roman" w:cstheme="minorHAnsi"/>
          <w:b/>
          <w:iCs w:val="0"/>
          <w:color w:val="000000"/>
          <w:szCs w:val="24"/>
          <w:lang w:eastAsia="cs-CZ"/>
        </w:rPr>
      </w:pPr>
      <w:r w:rsidRPr="00016367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Škola kryje </w:t>
      </w:r>
      <w:r w:rsidR="00001E97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(nekryje */) </w:t>
      </w:r>
      <w:r w:rsidRPr="00016367">
        <w:rPr>
          <w:rFonts w:eastAsia="Times New Roman" w:cstheme="minorHAnsi"/>
          <w:b/>
          <w:iCs w:val="0"/>
          <w:color w:val="000000"/>
          <w:szCs w:val="24"/>
          <w:lang w:eastAsia="cs-CZ"/>
        </w:rPr>
        <w:t>škodu z</w:t>
      </w:r>
      <w:r w:rsidR="00001E97">
        <w:rPr>
          <w:rFonts w:eastAsia="Times New Roman" w:cstheme="minorHAnsi"/>
          <w:b/>
          <w:iCs w:val="0"/>
          <w:color w:val="000000"/>
          <w:szCs w:val="24"/>
          <w:lang w:eastAsia="cs-CZ"/>
        </w:rPr>
        <w:t> uzavřené pojistné smlouvy za</w:t>
      </w:r>
      <w:r w:rsidRPr="00016367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 těchto podmínek:</w:t>
      </w:r>
    </w:p>
    <w:p w:rsidR="00016367" w:rsidRPr="00016367" w:rsidRDefault="00016367" w:rsidP="00016367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 w:rsidRPr="00016367">
        <w:rPr>
          <w:rFonts w:eastAsia="Times New Roman" w:cstheme="minorHAnsi"/>
          <w:iCs w:val="0"/>
          <w:color w:val="000000"/>
          <w:szCs w:val="24"/>
          <w:lang w:eastAsia="cs-CZ"/>
        </w:rPr>
        <w:t>Škoda  vznikne v pracovní době žáka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na odborné praxi </w:t>
      </w:r>
      <w:r w:rsidR="00F0743A" w:rsidRPr="00016367">
        <w:rPr>
          <w:rFonts w:eastAsia="Times New Roman" w:cstheme="minorHAnsi"/>
          <w:iCs w:val="0"/>
          <w:color w:val="000000"/>
          <w:szCs w:val="24"/>
          <w:lang w:eastAsia="cs-CZ"/>
        </w:rPr>
        <w:t>(na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školní akci v po celou dobu konání akce))a žák</w:t>
      </w:r>
      <w:r w:rsidRPr="0001636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neporušil žádné pracovní povinnosti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ani jiné povinnosti </w:t>
      </w:r>
      <w:r w:rsidR="00F0743A" w:rsidRPr="00016367">
        <w:rPr>
          <w:rFonts w:eastAsia="Times New Roman" w:cstheme="minorHAnsi"/>
          <w:iCs w:val="0"/>
          <w:color w:val="000000"/>
          <w:szCs w:val="24"/>
          <w:lang w:eastAsia="cs-CZ"/>
        </w:rPr>
        <w:t>(např.</w:t>
      </w:r>
      <w:r w:rsidRPr="0001636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neuposlechl příkazu)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>, pokynů atd</w:t>
      </w:r>
      <w:r w:rsidRPr="00016367">
        <w:rPr>
          <w:rFonts w:eastAsia="Times New Roman" w:cstheme="minorHAnsi"/>
          <w:iCs w:val="0"/>
          <w:color w:val="000000"/>
          <w:szCs w:val="24"/>
          <w:lang w:eastAsia="cs-CZ"/>
        </w:rPr>
        <w:t>.</w:t>
      </w:r>
    </w:p>
    <w:p w:rsidR="00016367" w:rsidRDefault="00016367" w:rsidP="00016367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 w:rsidRPr="00016367">
        <w:rPr>
          <w:rFonts w:eastAsia="Times New Roman" w:cstheme="minorHAnsi"/>
          <w:iCs w:val="0"/>
          <w:color w:val="000000"/>
          <w:szCs w:val="24"/>
          <w:lang w:eastAsia="cs-CZ"/>
        </w:rPr>
        <w:t>Spoluúčast žáka je</w:t>
      </w:r>
      <w:r w:rsidR="0023219A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200- 1000 Kč na vzniklé škodě a to podle míry zavinění</w:t>
      </w:r>
    </w:p>
    <w:p w:rsidR="00001E97" w:rsidRDefault="00001E97" w:rsidP="00001E97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Konečné rozhodnutí o tom, zda bude škoda 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>(nebude) po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 žákovi vymáhána</w:t>
      </w:r>
      <w:r w:rsidR="00F0743A">
        <w:rPr>
          <w:rFonts w:eastAsia="Times New Roman" w:cstheme="minorHAnsi"/>
          <w:iCs w:val="0"/>
          <w:color w:val="000000"/>
          <w:szCs w:val="24"/>
          <w:lang w:eastAsia="cs-CZ"/>
        </w:rPr>
        <w:t>,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 je na konečném rozhodnutí pojišťovny.</w:t>
      </w:r>
    </w:p>
    <w:p w:rsidR="00001E97" w:rsidRPr="00001E97" w:rsidRDefault="00001E97" w:rsidP="00001E97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>*/ Škola nehradí škodu, která nebyla uznána pojišťovnou</w:t>
      </w:r>
    </w:p>
    <w:p w:rsidR="00016367" w:rsidRPr="00016367" w:rsidRDefault="00016367" w:rsidP="0001636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16367" w:rsidRPr="00016367" w:rsidRDefault="00016367" w:rsidP="00016367">
      <w:pPr>
        <w:spacing w:after="0" w:line="240" w:lineRule="auto"/>
        <w:textAlignment w:val="baseline"/>
        <w:rPr>
          <w:rFonts w:eastAsia="Times New Roman" w:cstheme="minorHAnsi"/>
          <w:b/>
          <w:iCs w:val="0"/>
          <w:color w:val="000000"/>
          <w:szCs w:val="24"/>
          <w:lang w:eastAsia="cs-CZ"/>
        </w:rPr>
      </w:pPr>
      <w:r w:rsidRPr="00016367">
        <w:rPr>
          <w:rFonts w:eastAsia="Times New Roman" w:cstheme="minorHAnsi"/>
          <w:b/>
          <w:iCs w:val="0"/>
          <w:color w:val="000000"/>
          <w:szCs w:val="24"/>
          <w:lang w:eastAsia="cs-CZ"/>
        </w:rPr>
        <w:t>Na co</w:t>
      </w:r>
      <w:r w:rsidR="00001E97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 nevztahuje pojistná smlouva (jaké škody nikdy škola nehradí ze své </w:t>
      </w:r>
      <w:r w:rsidR="0069152B"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pojistky), </w:t>
      </w:r>
      <w:r w:rsidR="0069152B" w:rsidRPr="00016367">
        <w:rPr>
          <w:rFonts w:eastAsia="Times New Roman" w:cstheme="minorHAnsi"/>
          <w:b/>
          <w:iCs w:val="0"/>
          <w:color w:val="000000"/>
          <w:szCs w:val="24"/>
          <w:lang w:eastAsia="cs-CZ"/>
        </w:rPr>
        <w:t>jaké</w:t>
      </w:r>
      <w:r>
        <w:rPr>
          <w:rFonts w:eastAsia="Times New Roman" w:cstheme="minorHAnsi"/>
          <w:b/>
          <w:iCs w:val="0"/>
          <w:color w:val="000000"/>
          <w:szCs w:val="24"/>
          <w:lang w:eastAsia="cs-CZ"/>
        </w:rPr>
        <w:t xml:space="preserve"> škody hradí žák ze svých prostředků nebo ze své soukromé pojistky</w:t>
      </w:r>
    </w:p>
    <w:p w:rsidR="00001E97" w:rsidRDefault="00001E97" w:rsidP="00016367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>Škola nehradí škodu, která nebyla uznána pojišťovnou</w:t>
      </w:r>
    </w:p>
    <w:p w:rsidR="00016367" w:rsidRDefault="00F0743A" w:rsidP="00016367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Odborné praxe- pojištění se </w:t>
      </w:r>
      <w:r w:rsidRPr="00016367">
        <w:rPr>
          <w:rFonts w:eastAsia="Times New Roman" w:cstheme="minorHAnsi"/>
          <w:iCs w:val="0"/>
          <w:color w:val="000000"/>
          <w:szCs w:val="24"/>
          <w:lang w:eastAsia="cs-CZ"/>
        </w:rPr>
        <w:t>nevztahuje</w:t>
      </w:r>
      <w:r w:rsidR="00016367" w:rsidRPr="0001636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 na škody, které žák způsobí mimo svoji pracovní dobu, mimo rozpis pracovní doby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. Dále na škody, kdy žák porušil, l svoje pracovní povinnost, nerespektoval pokyny. </w:t>
      </w:r>
      <w:r w:rsidR="00016367" w:rsidRPr="0001636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Toto musí žák řešit ze své pojistky. Škola nehradí tuto škodu. </w:t>
      </w:r>
    </w:p>
    <w:p w:rsidR="00001E97" w:rsidRDefault="00F0743A" w:rsidP="00640656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>Akce školy - p</w:t>
      </w:r>
      <w:r w:rsidR="00016367" w:rsidRPr="0001636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ojištění se nevztahuje na škody, které sice vznikly </w:t>
      </w: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v době školní akce, </w:t>
      </w:r>
      <w:r w:rsidR="00016367" w:rsidRPr="00016367">
        <w:rPr>
          <w:rFonts w:eastAsia="Times New Roman" w:cstheme="minorHAnsi"/>
          <w:iCs w:val="0"/>
          <w:color w:val="000000"/>
          <w:szCs w:val="24"/>
          <w:lang w:eastAsia="cs-CZ"/>
        </w:rPr>
        <w:t xml:space="preserve">ale žák </w:t>
      </w:r>
      <w:r w:rsidR="00001E97">
        <w:rPr>
          <w:rFonts w:eastAsia="Times New Roman" w:cstheme="minorHAnsi"/>
          <w:iCs w:val="0"/>
          <w:color w:val="000000"/>
          <w:szCs w:val="24"/>
          <w:lang w:eastAsia="cs-CZ"/>
        </w:rPr>
        <w:t>porušil pravidla, školní řád, právní normy ČR</w:t>
      </w:r>
    </w:p>
    <w:p w:rsidR="00F0743A" w:rsidRDefault="00F0743A" w:rsidP="00F0743A">
      <w:pPr>
        <w:pStyle w:val="Odstavecseseznamem"/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F0743A" w:rsidRDefault="00F0743A" w:rsidP="00F0743A">
      <w:pPr>
        <w:pStyle w:val="Odstavecseseznamem"/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F0743A" w:rsidRDefault="00F0743A" w:rsidP="00F0743A">
      <w:pPr>
        <w:pStyle w:val="Odstavecseseznamem"/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V České Lípě dne </w:t>
      </w:r>
      <w:proofErr w:type="gramStart"/>
      <w:r>
        <w:rPr>
          <w:rFonts w:eastAsia="Times New Roman" w:cstheme="minorHAnsi"/>
          <w:iCs w:val="0"/>
          <w:color w:val="000000"/>
          <w:szCs w:val="24"/>
          <w:lang w:eastAsia="cs-CZ"/>
        </w:rPr>
        <w:t>10.5.2024</w:t>
      </w:r>
      <w:proofErr w:type="gramEnd"/>
      <w:r>
        <w:rPr>
          <w:rFonts w:eastAsia="Times New Roman" w:cstheme="minorHAnsi"/>
          <w:iCs w:val="0"/>
          <w:color w:val="000000"/>
          <w:szCs w:val="24"/>
          <w:lang w:eastAsia="cs-CZ"/>
        </w:rPr>
        <w:t xml:space="preserve">         Mgr. Hana Kubátová Ortová – ředitelka školy</w:t>
      </w:r>
    </w:p>
    <w:p w:rsidR="00016367" w:rsidRPr="00001E97" w:rsidRDefault="00016367" w:rsidP="0069152B">
      <w:pPr>
        <w:pStyle w:val="Odstavecseseznamem"/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016367" w:rsidRPr="00016367" w:rsidRDefault="00016367" w:rsidP="00016367">
      <w:pPr>
        <w:spacing w:after="0" w:line="240" w:lineRule="auto"/>
        <w:textAlignment w:val="baseline"/>
        <w:rPr>
          <w:rFonts w:eastAsia="Times New Roman" w:cstheme="minorHAnsi"/>
          <w:iCs w:val="0"/>
          <w:color w:val="000000"/>
          <w:szCs w:val="24"/>
          <w:lang w:eastAsia="cs-CZ"/>
        </w:rPr>
      </w:pPr>
    </w:p>
    <w:p w:rsidR="00992C93" w:rsidRPr="00016367" w:rsidRDefault="00992C93">
      <w:pPr>
        <w:rPr>
          <w:rFonts w:cstheme="minorHAnsi"/>
          <w:szCs w:val="24"/>
        </w:rPr>
      </w:pPr>
    </w:p>
    <w:sectPr w:rsidR="00992C93" w:rsidRPr="00016367" w:rsidSect="00001E97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1695"/>
    <w:multiLevelType w:val="multilevel"/>
    <w:tmpl w:val="135A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044BB"/>
    <w:multiLevelType w:val="hybridMultilevel"/>
    <w:tmpl w:val="EDACA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C5FBF"/>
    <w:multiLevelType w:val="hybridMultilevel"/>
    <w:tmpl w:val="BAC6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A3"/>
    <w:rsid w:val="00001E97"/>
    <w:rsid w:val="00016367"/>
    <w:rsid w:val="001439C8"/>
    <w:rsid w:val="0023219A"/>
    <w:rsid w:val="00625315"/>
    <w:rsid w:val="0069152B"/>
    <w:rsid w:val="006E7DA3"/>
    <w:rsid w:val="00992C93"/>
    <w:rsid w:val="00A33739"/>
    <w:rsid w:val="00CF2992"/>
    <w:rsid w:val="00D833E2"/>
    <w:rsid w:val="00F0743A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E97"/>
    <w:pPr>
      <w:spacing w:after="200" w:line="288" w:lineRule="auto"/>
      <w:jc w:val="left"/>
    </w:pPr>
    <w:rPr>
      <w:rFonts w:asciiTheme="minorHAnsi" w:eastAsiaTheme="minorEastAsia" w:hAnsiTheme="minorHAnsi"/>
      <w:iCs/>
      <w:szCs w:val="21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F2992"/>
    <w:pPr>
      <w:keepNext/>
      <w:keepLines/>
      <w:widowControl w:val="0"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2992"/>
    <w:rPr>
      <w:rFonts w:ascii="Times New Roman" w:eastAsiaTheme="majorEastAsia" w:hAnsi="Times New Roman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163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97"/>
    <w:rPr>
      <w:rFonts w:ascii="Tahoma" w:eastAsiaTheme="minorEastAsi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E97"/>
    <w:pPr>
      <w:spacing w:after="200" w:line="288" w:lineRule="auto"/>
      <w:jc w:val="left"/>
    </w:pPr>
    <w:rPr>
      <w:rFonts w:asciiTheme="minorHAnsi" w:eastAsiaTheme="minorEastAsia" w:hAnsiTheme="minorHAnsi"/>
      <w:iCs/>
      <w:szCs w:val="21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F2992"/>
    <w:pPr>
      <w:keepNext/>
      <w:keepLines/>
      <w:widowControl w:val="0"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2992"/>
    <w:rPr>
      <w:rFonts w:ascii="Times New Roman" w:eastAsiaTheme="majorEastAsia" w:hAnsi="Times New Roman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163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97"/>
    <w:rPr>
      <w:rFonts w:ascii="Tahoma" w:eastAsiaTheme="minorEastAsi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Kubátová</dc:creator>
  <cp:lastModifiedBy>Hana Kubátová</cp:lastModifiedBy>
  <cp:revision>6</cp:revision>
  <cp:lastPrinted>2024-05-11T03:24:00Z</cp:lastPrinted>
  <dcterms:created xsi:type="dcterms:W3CDTF">2024-05-09T12:10:00Z</dcterms:created>
  <dcterms:modified xsi:type="dcterms:W3CDTF">2024-05-11T03:24:00Z</dcterms:modified>
</cp:coreProperties>
</file>